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D866E0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162BF8">
        <w:rPr>
          <w:rFonts w:asciiTheme="minorHAnsi" w:hAnsiTheme="minorHAnsi" w:cstheme="minorHAnsi"/>
          <w:sz w:val="21"/>
          <w:szCs w:val="21"/>
        </w:rPr>
        <w:t>384222/2013.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160ED4">
        <w:rPr>
          <w:rFonts w:asciiTheme="minorHAnsi" w:hAnsiTheme="minorHAnsi" w:cstheme="minorHAnsi"/>
          <w:sz w:val="21"/>
          <w:szCs w:val="21"/>
        </w:rPr>
        <w:t xml:space="preserve"> </w:t>
      </w:r>
      <w:r w:rsidR="00162BF8">
        <w:rPr>
          <w:rFonts w:asciiTheme="minorHAnsi" w:hAnsiTheme="minorHAnsi" w:cstheme="minorHAnsi"/>
          <w:sz w:val="21"/>
          <w:szCs w:val="21"/>
        </w:rPr>
        <w:t xml:space="preserve">INMPAEL – Indústria de Madeiras Petri Ltda.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ção n. </w:t>
      </w:r>
      <w:r w:rsidR="00162BF8">
        <w:rPr>
          <w:rFonts w:asciiTheme="minorHAnsi" w:hAnsiTheme="minorHAnsi" w:cstheme="minorHAnsi"/>
          <w:sz w:val="21"/>
          <w:szCs w:val="21"/>
        </w:rPr>
        <w:t>139249, de 17/06/2013.</w:t>
      </w:r>
    </w:p>
    <w:p w:rsidR="00EF0E63" w:rsidRPr="00F369F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162BF8">
        <w:rPr>
          <w:rFonts w:asciiTheme="minorHAnsi" w:hAnsiTheme="minorHAnsi" w:cstheme="minorHAnsi"/>
          <w:sz w:val="21"/>
          <w:szCs w:val="21"/>
        </w:rPr>
        <w:t xml:space="preserve"> – André </w:t>
      </w:r>
      <w:proofErr w:type="spellStart"/>
      <w:r w:rsidR="00162BF8">
        <w:rPr>
          <w:rFonts w:asciiTheme="minorHAnsi" w:hAnsiTheme="minorHAnsi" w:cstheme="minorHAnsi"/>
          <w:sz w:val="21"/>
          <w:szCs w:val="21"/>
        </w:rPr>
        <w:t>Stumpf</w:t>
      </w:r>
      <w:proofErr w:type="spellEnd"/>
      <w:r w:rsidR="00162BF8">
        <w:rPr>
          <w:rFonts w:asciiTheme="minorHAnsi" w:hAnsiTheme="minorHAnsi" w:cstheme="minorHAnsi"/>
          <w:sz w:val="21"/>
          <w:szCs w:val="21"/>
        </w:rPr>
        <w:t xml:space="preserve"> Jacob Gonçalves – FECOMÉRCIO. </w:t>
      </w:r>
    </w:p>
    <w:p w:rsidR="00F54B4D" w:rsidRDefault="00162BF8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Procurador – Byron Robalinho Félix – CPF – 489.271.121-72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16472" w:rsidRPr="00F369FD" w:rsidRDefault="00F32105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271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71491E" w:rsidRDefault="0071491E" w:rsidP="000A5A4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B309B6" w:rsidRPr="00B309B6" w:rsidRDefault="00B309B6" w:rsidP="00B309B6">
      <w:pPr>
        <w:jc w:val="both"/>
        <w:rPr>
          <w:rFonts w:ascii="Calibri" w:hAnsi="Calibri" w:cs="Calibri"/>
          <w:sz w:val="22"/>
          <w:szCs w:val="22"/>
        </w:rPr>
      </w:pPr>
      <w:r w:rsidRPr="00B309B6">
        <w:rPr>
          <w:rFonts w:ascii="Calibri" w:hAnsi="Calibri" w:cs="Calibri"/>
          <w:color w:val="000000"/>
          <w:sz w:val="22"/>
          <w:szCs w:val="22"/>
        </w:rPr>
        <w:t xml:space="preserve">Auto de Infração n° 139249, de 17/06/2013. Auto de Inspeção n° 163348, de 15/05/2013. Relatório Técnico n° 199/CFE/SUF/SEMA/2013. Por depositar resíduo sólidos industriais em solo permanente a céu aberto contrariando as normas legais vigentes, e conforme Auto de Infração n° 1633481. Decisão Administrativa n° 2162/SPA/SEMA/2018, de 03/10/2018, </w:t>
      </w:r>
      <w:r w:rsidRPr="00B309B6">
        <w:rPr>
          <w:rFonts w:ascii="Calibri" w:hAnsi="Calibri" w:cs="Calibri"/>
          <w:sz w:val="22"/>
          <w:szCs w:val="22"/>
        </w:rPr>
        <w:t>pela homologação do Auto de Infração n°</w:t>
      </w:r>
      <w:r w:rsidRPr="00B309B6">
        <w:rPr>
          <w:rFonts w:ascii="Calibri" w:hAnsi="Calibri" w:cs="Calibri"/>
          <w:color w:val="000000"/>
          <w:sz w:val="22"/>
          <w:szCs w:val="22"/>
        </w:rPr>
        <w:t xml:space="preserve"> 139249, de 17/06/2013</w:t>
      </w:r>
      <w:r w:rsidRPr="00B309B6">
        <w:rPr>
          <w:rFonts w:ascii="Calibri" w:hAnsi="Calibri" w:cs="Calibri"/>
          <w:sz w:val="22"/>
          <w:szCs w:val="22"/>
        </w:rPr>
        <w:t>, arbitrando a multa no valor de R$ 10.000,00 (dez mil reais) com fulcro no artigo 62 do Decreto Federal n° 6514/2008. Requer o recorrente que seja o recebimento da presença peça contestatória com os documentos mencionados, para seu processamento nos tramites legais e posterior analise. O julgamento favorável ao cancelamento do auto de infração, em comento, copia anexo, por ser imperativo de justiça, em nome da ampla defesa e do contraditório, assim entendendo a redução/adequação para 10%, R 1.000,00, o qual nos comprometeríamos em recolher a vista ou em 2 parcelas de igual teor. A baixa por definitivo e arquivamento dos tramites por tratar-se de empresa cumpridora de seus deveres.</w:t>
      </w:r>
      <w:r w:rsidR="00EC6C69">
        <w:rPr>
          <w:rFonts w:ascii="Calibri" w:hAnsi="Calibri" w:cs="Calibri"/>
          <w:sz w:val="22"/>
          <w:szCs w:val="22"/>
        </w:rPr>
        <w:t xml:space="preserve"> Recurso provido. </w:t>
      </w:r>
    </w:p>
    <w:p w:rsidR="004B21F5" w:rsidRPr="00B309B6" w:rsidRDefault="004B21F5" w:rsidP="000A5A4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4B21F5" w:rsidRDefault="0064387A" w:rsidP="00FB50B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B309B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309B6" w:rsidRPr="00B309B6">
        <w:rPr>
          <w:rFonts w:ascii="Calibri" w:hAnsi="Calibri" w:cs="Calibri"/>
          <w:color w:val="000000"/>
          <w:sz w:val="22"/>
          <w:szCs w:val="22"/>
        </w:rPr>
        <w:t xml:space="preserve">por unanimidade, dar provimento ao recurso interposto pelo recorrente, acolhendo o voto do relator retificado, conhecendo e acolhendo a preliminar da prescrição intercorrente, em decorrência do lapso temporal do termo de juntada do Aviso de Recebimento – AR, de 29/07/2013, </w:t>
      </w:r>
      <w:r w:rsidR="002256F5">
        <w:rPr>
          <w:rFonts w:ascii="Calibri" w:hAnsi="Calibri" w:cs="Calibri"/>
          <w:color w:val="000000"/>
          <w:sz w:val="22"/>
          <w:szCs w:val="22"/>
        </w:rPr>
        <w:t>(</w:t>
      </w:r>
      <w:r w:rsidR="00B309B6" w:rsidRPr="00B309B6">
        <w:rPr>
          <w:rFonts w:ascii="Calibri" w:hAnsi="Calibri" w:cs="Calibri"/>
          <w:color w:val="000000"/>
          <w:sz w:val="22"/>
          <w:szCs w:val="22"/>
        </w:rPr>
        <w:t>fl. 21</w:t>
      </w:r>
      <w:r w:rsidR="002256F5">
        <w:rPr>
          <w:rFonts w:ascii="Calibri" w:hAnsi="Calibri" w:cs="Calibri"/>
          <w:color w:val="000000"/>
          <w:sz w:val="22"/>
          <w:szCs w:val="22"/>
        </w:rPr>
        <w:t>)</w:t>
      </w:r>
      <w:r w:rsidR="00B309B6" w:rsidRPr="00B309B6">
        <w:rPr>
          <w:rFonts w:ascii="Calibri" w:hAnsi="Calibri" w:cs="Calibri"/>
          <w:color w:val="000000"/>
          <w:sz w:val="22"/>
          <w:szCs w:val="22"/>
        </w:rPr>
        <w:t xml:space="preserve">, até a Certidão da Sema, de 18/06/2018, </w:t>
      </w:r>
      <w:r w:rsidR="002256F5">
        <w:rPr>
          <w:rFonts w:ascii="Calibri" w:hAnsi="Calibri" w:cs="Calibri"/>
          <w:color w:val="000000"/>
          <w:sz w:val="22"/>
          <w:szCs w:val="22"/>
        </w:rPr>
        <w:t>(</w:t>
      </w:r>
      <w:r w:rsidR="00B309B6" w:rsidRPr="00B309B6">
        <w:rPr>
          <w:rFonts w:ascii="Calibri" w:hAnsi="Calibri" w:cs="Calibri"/>
          <w:color w:val="000000"/>
          <w:sz w:val="22"/>
          <w:szCs w:val="22"/>
        </w:rPr>
        <w:t>fl. 42</w:t>
      </w:r>
      <w:r w:rsidR="002256F5">
        <w:rPr>
          <w:rFonts w:ascii="Calibri" w:hAnsi="Calibri" w:cs="Calibri"/>
          <w:color w:val="000000"/>
          <w:sz w:val="22"/>
          <w:szCs w:val="22"/>
        </w:rPr>
        <w:t>)</w:t>
      </w:r>
      <w:r w:rsidR="00B309B6" w:rsidRPr="00B309B6">
        <w:rPr>
          <w:rFonts w:ascii="Calibri" w:hAnsi="Calibri" w:cs="Calibri"/>
          <w:color w:val="000000"/>
          <w:sz w:val="22"/>
          <w:szCs w:val="22"/>
        </w:rPr>
        <w:t xml:space="preserve">, ficando o processo paralisado por mais de 3 (três) anos sem decisão administrativa. Decidiram pela anulação do Auto de Infração n. 139249, de 17/06/2013, e, consequentemente o arquivamento do processo. 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D0297F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56F5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297F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C6C69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105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A62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3EEA-5577-4C6E-A46D-C45DC00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2021-10-02T18:21:00Z</dcterms:created>
  <dcterms:modified xsi:type="dcterms:W3CDTF">2021-10-08T12:10:00Z</dcterms:modified>
</cp:coreProperties>
</file>